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3BAF" w14:textId="77777777" w:rsidR="004E1B29" w:rsidRPr="002F5861" w:rsidRDefault="004E1B29" w:rsidP="002F5861">
      <w:pPr>
        <w:bidi/>
        <w:jc w:val="left"/>
        <w:rPr>
          <w:rFonts w:hint="cs"/>
          <w:lang w:bidi="ar-KW"/>
        </w:rPr>
      </w:pPr>
      <w:bookmarkStart w:id="0" w:name="_GoBack"/>
      <w:bookmarkEnd w:id="0"/>
    </w:p>
    <w:p w14:paraId="399B8A48" w14:textId="77777777" w:rsidR="007B588D" w:rsidRDefault="007B588D" w:rsidP="002F5861">
      <w:pPr>
        <w:bidi/>
        <w:jc w:val="left"/>
        <w:rPr>
          <w:sz w:val="36"/>
          <w:szCs w:val="36"/>
          <w:rtl/>
        </w:rPr>
      </w:pPr>
    </w:p>
    <w:p w14:paraId="1F14C09A" w14:textId="77777777" w:rsidR="007B588D" w:rsidRDefault="007B588D" w:rsidP="007B588D">
      <w:pPr>
        <w:bidi/>
        <w:jc w:val="left"/>
        <w:rPr>
          <w:sz w:val="36"/>
          <w:szCs w:val="36"/>
          <w:rtl/>
        </w:rPr>
      </w:pPr>
    </w:p>
    <w:p w14:paraId="7A2DA29E" w14:textId="77777777" w:rsidR="0090747B" w:rsidRPr="002F5861" w:rsidRDefault="0090747B" w:rsidP="007B588D">
      <w:pPr>
        <w:bidi/>
        <w:jc w:val="left"/>
        <w:rPr>
          <w:sz w:val="36"/>
          <w:szCs w:val="36"/>
        </w:rPr>
      </w:pPr>
      <w:r w:rsidRPr="002F5861">
        <w:rPr>
          <w:rFonts w:hint="cs"/>
          <w:sz w:val="36"/>
          <w:szCs w:val="36"/>
          <w:rtl/>
        </w:rPr>
        <w:t>د. أحمــــــــــــــــــد سليمـــــــــــــان العتيـبــــــــــــي</w:t>
      </w:r>
    </w:p>
    <w:p w14:paraId="43C47CF6" w14:textId="77777777" w:rsidR="0090747B" w:rsidRPr="002F5861" w:rsidRDefault="0090747B" w:rsidP="002F5861">
      <w:pPr>
        <w:bidi/>
        <w:jc w:val="left"/>
        <w:rPr>
          <w:sz w:val="36"/>
          <w:szCs w:val="36"/>
          <w:rtl/>
        </w:rPr>
      </w:pPr>
    </w:p>
    <w:p w14:paraId="63FAC30E" w14:textId="77777777" w:rsidR="0090747B" w:rsidRDefault="0090747B" w:rsidP="002F5861">
      <w:pPr>
        <w:pStyle w:val="Achievement"/>
        <w:numPr>
          <w:ilvl w:val="0"/>
          <w:numId w:val="1"/>
        </w:numPr>
        <w:bidi/>
        <w:jc w:val="left"/>
        <w:rPr>
          <w:rFonts w:ascii="Times New Roman" w:hAnsi="Times New Roman"/>
          <w:sz w:val="24"/>
          <w:szCs w:val="24"/>
        </w:rPr>
      </w:pPr>
      <w:r w:rsidRPr="002F5861">
        <w:rPr>
          <w:rFonts w:ascii="Times New Roman" w:hAnsi="Times New Roman" w:hint="cs"/>
          <w:sz w:val="24"/>
          <w:szCs w:val="24"/>
          <w:rtl/>
        </w:rPr>
        <w:t>تاريــخ ومكـــان الميـــــــلاد:</w:t>
      </w:r>
      <w:r w:rsidRPr="002F5861">
        <w:rPr>
          <w:rFonts w:ascii="Times New Roman" w:hAnsi="Times New Roman"/>
          <w:sz w:val="24"/>
          <w:szCs w:val="24"/>
        </w:rPr>
        <w:t xml:space="preserve"> </w:t>
      </w:r>
      <w:r w:rsidRPr="002F5861">
        <w:rPr>
          <w:rFonts w:ascii="Times New Roman" w:hAnsi="Times New Roman" w:hint="cs"/>
          <w:sz w:val="24"/>
          <w:szCs w:val="24"/>
          <w:rtl/>
          <w:lang w:bidi="ar-KW"/>
        </w:rPr>
        <w:t xml:space="preserve"> 21/11/1968 </w:t>
      </w:r>
    </w:p>
    <w:p w14:paraId="2619DA30" w14:textId="77777777" w:rsidR="002F5861" w:rsidRPr="002F5861" w:rsidRDefault="002F5861" w:rsidP="002F5861">
      <w:pPr>
        <w:pStyle w:val="Achievement"/>
        <w:numPr>
          <w:ilvl w:val="0"/>
          <w:numId w:val="1"/>
        </w:numPr>
        <w:tabs>
          <w:tab w:val="clear" w:pos="360"/>
          <w:tab w:val="num" w:pos="224"/>
        </w:tabs>
        <w:bidi/>
        <w:jc w:val="left"/>
        <w:rPr>
          <w:rFonts w:ascii="Times New Roman" w:hAnsi="Times New Roman"/>
          <w:sz w:val="24"/>
          <w:szCs w:val="24"/>
        </w:rPr>
      </w:pPr>
      <w:proofErr w:type="gramStart"/>
      <w:r w:rsidRPr="002F5861">
        <w:rPr>
          <w:rFonts w:ascii="Times New Roman" w:hAnsi="Times New Roman" w:hint="cs"/>
          <w:sz w:val="24"/>
          <w:szCs w:val="24"/>
          <w:rtl/>
        </w:rPr>
        <w:t>الجنسيــــــة :</w:t>
      </w:r>
      <w:proofErr w:type="gramEnd"/>
      <w:r w:rsidRPr="002F5861">
        <w:rPr>
          <w:rFonts w:ascii="Times New Roman" w:hAnsi="Times New Roman" w:hint="cs"/>
          <w:sz w:val="24"/>
          <w:szCs w:val="24"/>
          <w:rtl/>
        </w:rPr>
        <w:t xml:space="preserve"> كويتــــي</w:t>
      </w:r>
    </w:p>
    <w:p w14:paraId="48D41EB5" w14:textId="77777777" w:rsidR="002F5861" w:rsidRPr="002F5861" w:rsidRDefault="002F5861" w:rsidP="002F5861">
      <w:pPr>
        <w:pStyle w:val="Achievement"/>
        <w:tabs>
          <w:tab w:val="clear" w:pos="360"/>
        </w:tabs>
        <w:bidi/>
        <w:ind w:firstLine="0"/>
        <w:jc w:val="left"/>
        <w:rPr>
          <w:rFonts w:ascii="Times New Roman" w:hAnsi="Times New Roman"/>
          <w:sz w:val="24"/>
          <w:szCs w:val="24"/>
        </w:rPr>
      </w:pPr>
    </w:p>
    <w:p w14:paraId="0CAAD33C" w14:textId="77777777" w:rsidR="002F5861" w:rsidRPr="002F5861" w:rsidRDefault="002F5861" w:rsidP="002F5861">
      <w:pPr>
        <w:pStyle w:val="Achievement"/>
        <w:tabs>
          <w:tab w:val="clear" w:pos="360"/>
        </w:tabs>
        <w:bidi/>
        <w:jc w:val="left"/>
        <w:rPr>
          <w:rFonts w:ascii="Times New Roman" w:hAnsi="Times New Roman"/>
          <w:sz w:val="24"/>
          <w:szCs w:val="24"/>
          <w:rtl/>
          <w:lang w:bidi="ar-KW"/>
        </w:rPr>
      </w:pPr>
    </w:p>
    <w:p w14:paraId="1076513C" w14:textId="77777777" w:rsidR="002F5861" w:rsidRDefault="002F5861" w:rsidP="002F5861">
      <w:pPr>
        <w:pStyle w:val="Achievement"/>
        <w:tabs>
          <w:tab w:val="clear" w:pos="360"/>
        </w:tabs>
        <w:bidi/>
        <w:jc w:val="left"/>
        <w:rPr>
          <w:rFonts w:ascii="Times New Roman" w:hAnsi="Times New Roman"/>
          <w:sz w:val="24"/>
          <w:szCs w:val="24"/>
          <w:rtl/>
          <w:lang w:bidi="ar-KW"/>
        </w:rPr>
      </w:pPr>
      <w:r w:rsidRPr="002F5861">
        <w:rPr>
          <w:rFonts w:ascii="Times New Roman" w:hAnsi="Times New Roman" w:hint="cs"/>
          <w:sz w:val="24"/>
          <w:szCs w:val="24"/>
          <w:rtl/>
          <w:lang w:bidi="ar-KW"/>
        </w:rPr>
        <w:t xml:space="preserve">عضو هيئة تدريس </w:t>
      </w:r>
      <w:r w:rsidRPr="002F5861">
        <w:rPr>
          <w:rFonts w:ascii="Times New Roman" w:hAnsi="Times New Roman"/>
          <w:sz w:val="24"/>
          <w:szCs w:val="24"/>
          <w:rtl/>
          <w:lang w:bidi="ar-KW"/>
        </w:rPr>
        <w:t>–</w:t>
      </w:r>
      <w:r w:rsidRPr="002F5861">
        <w:rPr>
          <w:rFonts w:ascii="Times New Roman" w:hAnsi="Times New Roman" w:hint="cs"/>
          <w:sz w:val="24"/>
          <w:szCs w:val="24"/>
          <w:rtl/>
          <w:lang w:bidi="ar-KW"/>
        </w:rPr>
        <w:t xml:space="preserve"> أستاذ مساعد- قسم القانون العام </w:t>
      </w:r>
      <w:r w:rsidRPr="002F5861">
        <w:rPr>
          <w:rFonts w:ascii="Times New Roman" w:hAnsi="Times New Roman"/>
          <w:sz w:val="24"/>
          <w:szCs w:val="24"/>
          <w:rtl/>
          <w:lang w:bidi="ar-KW"/>
        </w:rPr>
        <w:t>–</w:t>
      </w:r>
      <w:r w:rsidRPr="002F5861">
        <w:rPr>
          <w:rFonts w:ascii="Times New Roman" w:hAnsi="Times New Roman" w:hint="cs"/>
          <w:sz w:val="24"/>
          <w:szCs w:val="24"/>
          <w:rtl/>
          <w:lang w:bidi="ar-KW"/>
        </w:rPr>
        <w:t xml:space="preserve"> كلية القانون الك</w:t>
      </w:r>
      <w:r>
        <w:rPr>
          <w:rFonts w:ascii="Times New Roman" w:hAnsi="Times New Roman" w:hint="cs"/>
          <w:sz w:val="24"/>
          <w:szCs w:val="24"/>
          <w:rtl/>
          <w:lang w:bidi="ar-KW"/>
        </w:rPr>
        <w:t xml:space="preserve">ويتية العالمية- الدوحة- </w:t>
      </w:r>
      <w:proofErr w:type="gramStart"/>
      <w:r>
        <w:rPr>
          <w:rFonts w:ascii="Times New Roman" w:hAnsi="Times New Roman" w:hint="cs"/>
          <w:sz w:val="24"/>
          <w:szCs w:val="24"/>
          <w:rtl/>
          <w:lang w:bidi="ar-KW"/>
        </w:rPr>
        <w:t>الكويت</w:t>
      </w:r>
      <w:r>
        <w:rPr>
          <w:rFonts w:ascii="Times New Roman" w:hAnsi="Times New Roman"/>
          <w:sz w:val="24"/>
          <w:szCs w:val="24"/>
          <w:lang w:bidi="ar-KW"/>
        </w:rPr>
        <w:t xml:space="preserve"> </w:t>
      </w:r>
      <w:r>
        <w:rPr>
          <w:rFonts w:ascii="Times New Roman" w:hAnsi="Times New Roman" w:hint="cs"/>
          <w:sz w:val="24"/>
          <w:szCs w:val="24"/>
          <w:rtl/>
          <w:lang w:bidi="ar-KW"/>
        </w:rPr>
        <w:t xml:space="preserve"> (</w:t>
      </w:r>
      <w:proofErr w:type="gramEnd"/>
      <w:r>
        <w:rPr>
          <w:rFonts w:ascii="Times New Roman" w:hAnsi="Times New Roman" w:hint="cs"/>
          <w:sz w:val="24"/>
          <w:szCs w:val="24"/>
          <w:rtl/>
          <w:lang w:bidi="ar-KW"/>
        </w:rPr>
        <w:t>سبتمبر 2015).</w:t>
      </w:r>
    </w:p>
    <w:p w14:paraId="26171343" w14:textId="77777777" w:rsidR="002F5861" w:rsidRDefault="002F5861" w:rsidP="002F5861">
      <w:pPr>
        <w:pStyle w:val="Achievement"/>
        <w:tabs>
          <w:tab w:val="clear" w:pos="360"/>
        </w:tabs>
        <w:bidi/>
        <w:jc w:val="left"/>
        <w:rPr>
          <w:rFonts w:ascii="Times New Roman" w:hAnsi="Times New Roman"/>
          <w:sz w:val="24"/>
          <w:szCs w:val="24"/>
          <w:rtl/>
          <w:lang w:val="en-US" w:bidi="ar-KW"/>
        </w:rPr>
      </w:pPr>
      <w:r w:rsidRPr="002F5861">
        <w:rPr>
          <w:rFonts w:ascii="Times New Roman" w:hAnsi="Times New Roman" w:hint="cs"/>
          <w:sz w:val="24"/>
          <w:szCs w:val="24"/>
          <w:rtl/>
          <w:lang w:bidi="ar-KW"/>
        </w:rPr>
        <w:t xml:space="preserve">عضو هيئة تدريس </w:t>
      </w:r>
      <w:r w:rsidRPr="002F5861">
        <w:rPr>
          <w:rFonts w:ascii="Times New Roman" w:hAnsi="Times New Roman"/>
          <w:sz w:val="24"/>
          <w:szCs w:val="24"/>
          <w:rtl/>
          <w:lang w:bidi="ar-KW"/>
        </w:rPr>
        <w:t>–</w:t>
      </w:r>
      <w:r w:rsidRPr="002F5861">
        <w:rPr>
          <w:rFonts w:ascii="Times New Roman" w:hAnsi="Times New Roman" w:hint="cs"/>
          <w:sz w:val="24"/>
          <w:szCs w:val="24"/>
          <w:rtl/>
          <w:lang w:bidi="ar-KW"/>
        </w:rPr>
        <w:t xml:space="preserve"> أستاذ مساعد- قسم القانون </w:t>
      </w:r>
      <w:r w:rsidRPr="002F5861">
        <w:rPr>
          <w:rFonts w:ascii="Times New Roman" w:hAnsi="Times New Roman"/>
          <w:sz w:val="24"/>
          <w:szCs w:val="24"/>
          <w:rtl/>
          <w:lang w:bidi="ar-KW"/>
        </w:rPr>
        <w:t>–</w:t>
      </w:r>
      <w:r w:rsidRPr="002F5861">
        <w:rPr>
          <w:rFonts w:ascii="Times New Roman" w:hAnsi="Times New Roman" w:hint="cs"/>
          <w:sz w:val="24"/>
          <w:szCs w:val="24"/>
          <w:rtl/>
          <w:lang w:bidi="ar-KW"/>
        </w:rPr>
        <w:t xml:space="preserve"> كلية الشرطة- أكاديمية سعد العبدالله للعلوم الأمنية</w:t>
      </w:r>
      <w:r>
        <w:rPr>
          <w:rFonts w:ascii="Times New Roman" w:hAnsi="Times New Roman" w:hint="cs"/>
          <w:sz w:val="24"/>
          <w:szCs w:val="24"/>
          <w:rtl/>
          <w:lang w:bidi="ar-KW"/>
        </w:rPr>
        <w:t xml:space="preserve"> (2010 </w:t>
      </w:r>
      <w:r>
        <w:rPr>
          <w:rFonts w:ascii="Times New Roman" w:hAnsi="Times New Roman"/>
          <w:sz w:val="24"/>
          <w:szCs w:val="24"/>
          <w:rtl/>
          <w:lang w:bidi="ar-KW"/>
        </w:rPr>
        <w:t>–</w:t>
      </w:r>
      <w:r>
        <w:rPr>
          <w:rFonts w:ascii="Times New Roman" w:hAnsi="Times New Roman" w:hint="cs"/>
          <w:sz w:val="24"/>
          <w:szCs w:val="24"/>
          <w:rtl/>
          <w:lang w:bidi="ar-KW"/>
        </w:rPr>
        <w:t xml:space="preserve"> ديسمبر 2014)</w:t>
      </w:r>
      <w:r w:rsidRPr="002F5861">
        <w:rPr>
          <w:rFonts w:ascii="Times New Roman" w:hAnsi="Times New Roman"/>
          <w:sz w:val="24"/>
          <w:szCs w:val="24"/>
          <w:lang w:val="en-US" w:bidi="ar-KW"/>
        </w:rPr>
        <w:t>.</w:t>
      </w:r>
    </w:p>
    <w:p w14:paraId="5E4AA81C" w14:textId="77777777" w:rsidR="002F5861" w:rsidRDefault="002F5861" w:rsidP="002F5861">
      <w:pPr>
        <w:pStyle w:val="Achievement"/>
        <w:tabs>
          <w:tab w:val="clear" w:pos="360"/>
        </w:tabs>
        <w:bidi/>
        <w:jc w:val="left"/>
        <w:rPr>
          <w:rFonts w:ascii="Times New Roman" w:hAnsi="Times New Roman"/>
          <w:sz w:val="24"/>
          <w:szCs w:val="24"/>
          <w:rtl/>
        </w:rPr>
      </w:pPr>
      <w:r w:rsidRPr="002F5861">
        <w:rPr>
          <w:rFonts w:ascii="Times New Roman" w:hAnsi="Times New Roman" w:hint="cs"/>
          <w:sz w:val="24"/>
          <w:szCs w:val="24"/>
          <w:rtl/>
        </w:rPr>
        <w:t xml:space="preserve">محاضر في جامعة الكويت- كلية الحقوق </w:t>
      </w:r>
      <w:proofErr w:type="gramStart"/>
      <w:r w:rsidRPr="002F5861">
        <w:rPr>
          <w:rFonts w:ascii="Times New Roman" w:hAnsi="Times New Roman"/>
          <w:sz w:val="24"/>
          <w:szCs w:val="24"/>
          <w:rtl/>
        </w:rPr>
        <w:t>–</w:t>
      </w:r>
      <w:r w:rsidRPr="002F5861">
        <w:rPr>
          <w:rFonts w:ascii="Times New Roman" w:hAnsi="Times New Roman" w:hint="cs"/>
          <w:sz w:val="24"/>
          <w:szCs w:val="24"/>
          <w:rtl/>
        </w:rPr>
        <w:t xml:space="preserve">  قسم</w:t>
      </w:r>
      <w:proofErr w:type="gramEnd"/>
      <w:r w:rsidRPr="002F5861">
        <w:rPr>
          <w:rFonts w:ascii="Times New Roman" w:hAnsi="Times New Roman" w:hint="cs"/>
          <w:sz w:val="24"/>
          <w:szCs w:val="24"/>
          <w:rtl/>
        </w:rPr>
        <w:t xml:space="preserve"> القانون العام- الكويت</w:t>
      </w:r>
      <w:r>
        <w:rPr>
          <w:rFonts w:ascii="Times New Roman" w:hAnsi="Times New Roman" w:hint="cs"/>
          <w:sz w:val="24"/>
          <w:szCs w:val="24"/>
          <w:rtl/>
        </w:rPr>
        <w:t xml:space="preserve"> - (2009- 2015)</w:t>
      </w:r>
      <w:r w:rsidRPr="002F5861">
        <w:rPr>
          <w:rFonts w:ascii="Times New Roman" w:hAnsi="Times New Roman" w:hint="cs"/>
          <w:sz w:val="24"/>
          <w:szCs w:val="24"/>
          <w:rtl/>
        </w:rPr>
        <w:t>.</w:t>
      </w:r>
    </w:p>
    <w:p w14:paraId="712031E8" w14:textId="77777777" w:rsidR="002F5861" w:rsidRPr="002F5861" w:rsidRDefault="002F5861" w:rsidP="002F5861">
      <w:pPr>
        <w:autoSpaceDE w:val="0"/>
        <w:autoSpaceDN w:val="0"/>
        <w:bidi/>
        <w:adjustRightInd w:val="0"/>
        <w:jc w:val="left"/>
        <w:rPr>
          <w:rFonts w:ascii="Times New Roman" w:hAnsi="Times New Roman"/>
          <w:i/>
          <w:sz w:val="24"/>
          <w:szCs w:val="24"/>
          <w:lang w:bidi="ar-KW"/>
        </w:rPr>
      </w:pPr>
      <w:r w:rsidRPr="002F5861">
        <w:rPr>
          <w:rFonts w:ascii="Times New Roman" w:hAnsi="Times New Roman" w:hint="cs"/>
          <w:i/>
          <w:sz w:val="24"/>
          <w:szCs w:val="24"/>
          <w:rtl/>
          <w:lang w:val="en-US" w:bidi="ar-KW"/>
        </w:rPr>
        <w:t xml:space="preserve">ضابط </w:t>
      </w:r>
      <w:proofErr w:type="gramStart"/>
      <w:r w:rsidRPr="002F5861">
        <w:rPr>
          <w:rFonts w:ascii="Times New Roman" w:hAnsi="Times New Roman" w:hint="cs"/>
          <w:i/>
          <w:sz w:val="24"/>
          <w:szCs w:val="24"/>
          <w:rtl/>
          <w:lang w:val="en-US" w:bidi="ar-KW"/>
        </w:rPr>
        <w:t xml:space="preserve">شرطة </w:t>
      </w:r>
      <w:r>
        <w:rPr>
          <w:rFonts w:ascii="Times New Roman" w:hAnsi="Times New Roman" w:hint="cs"/>
          <w:i/>
          <w:sz w:val="24"/>
          <w:szCs w:val="24"/>
          <w:rtl/>
          <w:lang w:val="en-US" w:bidi="ar-KW"/>
        </w:rPr>
        <w:t xml:space="preserve"> (</w:t>
      </w:r>
      <w:proofErr w:type="gramEnd"/>
      <w:r>
        <w:rPr>
          <w:rFonts w:ascii="Times New Roman" w:hAnsi="Times New Roman" w:hint="cs"/>
          <w:i/>
          <w:sz w:val="24"/>
          <w:szCs w:val="24"/>
          <w:rtl/>
          <w:lang w:val="en-US" w:bidi="ar-KW"/>
        </w:rPr>
        <w:t xml:space="preserve">عميد متقاعد) </w:t>
      </w:r>
      <w:r w:rsidRPr="002F5861">
        <w:rPr>
          <w:rFonts w:ascii="Times New Roman" w:hAnsi="Times New Roman"/>
          <w:i/>
          <w:sz w:val="24"/>
          <w:szCs w:val="24"/>
          <w:rtl/>
          <w:lang w:val="en-US" w:bidi="ar-KW"/>
        </w:rPr>
        <w:t>–</w:t>
      </w:r>
      <w:r w:rsidRPr="002F5861">
        <w:rPr>
          <w:rFonts w:ascii="Times New Roman" w:hAnsi="Times New Roman" w:hint="cs"/>
          <w:i/>
          <w:sz w:val="24"/>
          <w:szCs w:val="24"/>
          <w:rtl/>
          <w:lang w:val="en-US" w:bidi="ar-KW"/>
        </w:rPr>
        <w:t xml:space="preserve">  وزارة الداخلية </w:t>
      </w:r>
      <w:r w:rsidRPr="002F5861">
        <w:rPr>
          <w:rFonts w:ascii="Times New Roman" w:hAnsi="Times New Roman"/>
          <w:i/>
          <w:sz w:val="24"/>
          <w:szCs w:val="24"/>
          <w:rtl/>
          <w:lang w:val="en-US" w:bidi="ar-KW"/>
        </w:rPr>
        <w:t>–</w:t>
      </w:r>
      <w:r>
        <w:rPr>
          <w:rFonts w:ascii="Times New Roman" w:hAnsi="Times New Roman" w:hint="cs"/>
          <w:i/>
          <w:sz w:val="24"/>
          <w:szCs w:val="24"/>
          <w:rtl/>
          <w:lang w:val="en-US" w:bidi="ar-KW"/>
        </w:rPr>
        <w:t xml:space="preserve"> الكويت - </w:t>
      </w:r>
      <w:r w:rsidRPr="002F5861">
        <w:rPr>
          <w:rFonts w:ascii="Times New Roman" w:hAnsi="Times New Roman" w:hint="cs"/>
          <w:i/>
          <w:sz w:val="24"/>
          <w:szCs w:val="24"/>
          <w:rtl/>
          <w:lang w:val="en-US" w:bidi="ar-KW"/>
        </w:rPr>
        <w:t xml:space="preserve">(1991 </w:t>
      </w:r>
      <w:r w:rsidRPr="002F5861">
        <w:rPr>
          <w:rFonts w:ascii="Times New Roman" w:hAnsi="Times New Roman"/>
          <w:i/>
          <w:sz w:val="24"/>
          <w:szCs w:val="24"/>
          <w:rtl/>
          <w:lang w:val="en-US" w:bidi="ar-KW"/>
        </w:rPr>
        <w:t>–</w:t>
      </w:r>
      <w:r w:rsidRPr="002F5861">
        <w:rPr>
          <w:rFonts w:ascii="Times New Roman" w:hAnsi="Times New Roman" w:hint="cs"/>
          <w:i/>
          <w:sz w:val="24"/>
          <w:szCs w:val="24"/>
          <w:rtl/>
          <w:lang w:val="en-US" w:bidi="ar-KW"/>
        </w:rPr>
        <w:t xml:space="preserve"> ديسمبر 2014). </w:t>
      </w:r>
    </w:p>
    <w:p w14:paraId="7B277528" w14:textId="77777777" w:rsidR="002F5861" w:rsidRDefault="002F5861" w:rsidP="002F5861">
      <w:pPr>
        <w:pStyle w:val="Achievement"/>
        <w:tabs>
          <w:tab w:val="clear" w:pos="360"/>
        </w:tabs>
        <w:bidi/>
        <w:jc w:val="left"/>
        <w:rPr>
          <w:rFonts w:ascii="Times New Roman" w:hAnsi="Times New Roman"/>
          <w:sz w:val="24"/>
          <w:szCs w:val="24"/>
          <w:rtl/>
        </w:rPr>
      </w:pPr>
    </w:p>
    <w:p w14:paraId="33C684AE" w14:textId="77777777" w:rsidR="009F3B28" w:rsidRDefault="009F3B28" w:rsidP="002F5861">
      <w:pPr>
        <w:pStyle w:val="Achievement"/>
        <w:tabs>
          <w:tab w:val="clear" w:pos="360"/>
        </w:tabs>
        <w:bidi/>
        <w:jc w:val="left"/>
        <w:rPr>
          <w:rFonts w:ascii="Times New Roman" w:hAnsi="Times New Roman"/>
          <w:b/>
          <w:bCs/>
          <w:sz w:val="28"/>
          <w:szCs w:val="28"/>
          <w:rtl/>
        </w:rPr>
      </w:pPr>
    </w:p>
    <w:p w14:paraId="61DCD882" w14:textId="77777777" w:rsidR="002F5861" w:rsidRPr="009F3B28" w:rsidRDefault="002F5861" w:rsidP="009F3B28">
      <w:pPr>
        <w:pStyle w:val="Achievement"/>
        <w:tabs>
          <w:tab w:val="clear" w:pos="360"/>
        </w:tabs>
        <w:bidi/>
        <w:jc w:val="left"/>
        <w:rPr>
          <w:rFonts w:ascii="Times New Roman" w:hAnsi="Times New Roman"/>
          <w:b/>
          <w:bCs/>
          <w:sz w:val="24"/>
          <w:szCs w:val="24"/>
          <w:rtl/>
          <w:lang w:bidi="ar-KW"/>
        </w:rPr>
      </w:pPr>
      <w:r w:rsidRPr="009F3B28">
        <w:rPr>
          <w:rFonts w:ascii="Times New Roman" w:hAnsi="Times New Roman" w:hint="cs"/>
          <w:b/>
          <w:bCs/>
          <w:sz w:val="28"/>
          <w:szCs w:val="28"/>
          <w:rtl/>
        </w:rPr>
        <w:t xml:space="preserve">المؤهــــــلات </w:t>
      </w:r>
      <w:proofErr w:type="gramStart"/>
      <w:r w:rsidRPr="009F3B28">
        <w:rPr>
          <w:rFonts w:ascii="Times New Roman" w:hAnsi="Times New Roman" w:hint="cs"/>
          <w:b/>
          <w:bCs/>
          <w:sz w:val="28"/>
          <w:szCs w:val="28"/>
          <w:rtl/>
        </w:rPr>
        <w:t xml:space="preserve">الأكاديميــــــة  </w:t>
      </w:r>
      <w:r w:rsidRPr="009F3B28">
        <w:rPr>
          <w:rFonts w:ascii="Times New Roman" w:hAnsi="Times New Roman"/>
          <w:b/>
          <w:bCs/>
          <w:sz w:val="24"/>
          <w:szCs w:val="24"/>
        </w:rPr>
        <w:t>academic</w:t>
      </w:r>
      <w:proofErr w:type="gramEnd"/>
      <w:r w:rsidRPr="009F3B28">
        <w:rPr>
          <w:rFonts w:ascii="Times New Roman" w:hAnsi="Times New Roman"/>
          <w:b/>
          <w:bCs/>
          <w:sz w:val="24"/>
          <w:szCs w:val="24"/>
        </w:rPr>
        <w:t xml:space="preserve"> qualification</w:t>
      </w:r>
      <w:r w:rsidRPr="009F3B28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9F3B28">
        <w:rPr>
          <w:rFonts w:ascii="Times New Roman" w:hAnsi="Times New Roman" w:hint="cs"/>
          <w:b/>
          <w:bCs/>
          <w:sz w:val="28"/>
          <w:szCs w:val="28"/>
          <w:rtl/>
        </w:rPr>
        <w:t>:</w:t>
      </w:r>
    </w:p>
    <w:p w14:paraId="706AD023" w14:textId="77777777" w:rsidR="002F5861" w:rsidRPr="002F5861" w:rsidRDefault="002F5861" w:rsidP="002F5861">
      <w:pPr>
        <w:pStyle w:val="ListParagraph"/>
        <w:autoSpaceDE w:val="0"/>
        <w:autoSpaceDN w:val="0"/>
        <w:bidi/>
        <w:adjustRightInd w:val="0"/>
        <w:jc w:val="left"/>
        <w:rPr>
          <w:rFonts w:ascii="Times New Roman" w:hAnsi="Times New Roman"/>
          <w:sz w:val="24"/>
          <w:szCs w:val="24"/>
          <w:rtl/>
          <w:lang w:val="en-US"/>
        </w:rPr>
      </w:pPr>
    </w:p>
    <w:p w14:paraId="4CBFB18B" w14:textId="77777777" w:rsidR="002F5861" w:rsidRPr="009F3B28" w:rsidRDefault="002F5861" w:rsidP="002F5861">
      <w:pPr>
        <w:pStyle w:val="Achievement"/>
        <w:tabs>
          <w:tab w:val="clear" w:pos="360"/>
        </w:tabs>
        <w:bidi/>
        <w:ind w:left="144" w:firstLine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 xml:space="preserve">- درجة الدكتوراه في فلسفة القانون، مدرسة القانون، جامعة </w:t>
      </w:r>
      <w:proofErr w:type="spellStart"/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>إسكس</w:t>
      </w:r>
      <w:proofErr w:type="spellEnd"/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 xml:space="preserve">، المملكة المتحدة، </w:t>
      </w:r>
      <w:r w:rsidRPr="009F3B28">
        <w:rPr>
          <w:rFonts w:ascii="Times New Roman" w:hAnsi="Times New Roman" w:hint="cs"/>
          <w:i/>
          <w:iCs/>
          <w:sz w:val="24"/>
          <w:szCs w:val="24"/>
          <w:rtl/>
          <w:lang w:val="en-US" w:bidi="ar-KW"/>
        </w:rPr>
        <w:t xml:space="preserve">يونيو </w:t>
      </w:r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>2009.</w:t>
      </w:r>
    </w:p>
    <w:p w14:paraId="710B11D0" w14:textId="77777777" w:rsidR="002F5861" w:rsidRPr="009F3B28" w:rsidRDefault="002F5861" w:rsidP="002F5861">
      <w:pPr>
        <w:autoSpaceDE w:val="0"/>
        <w:autoSpaceDN w:val="0"/>
        <w:bidi/>
        <w:adjustRightInd w:val="0"/>
        <w:jc w:val="left"/>
        <w:rPr>
          <w:rFonts w:ascii="Times New Roman" w:hAnsi="Times New Roman"/>
          <w:sz w:val="24"/>
          <w:szCs w:val="24"/>
          <w:rtl/>
          <w:lang w:val="en-US"/>
        </w:rPr>
      </w:pPr>
    </w:p>
    <w:p w14:paraId="50B73D1E" w14:textId="77777777" w:rsidR="002F5861" w:rsidRPr="009F3B28" w:rsidRDefault="002F5861" w:rsidP="002F5861">
      <w:pPr>
        <w:pStyle w:val="Achievement"/>
        <w:tabs>
          <w:tab w:val="clear" w:pos="360"/>
        </w:tabs>
        <w:bidi/>
        <w:spacing w:line="240" w:lineRule="auto"/>
        <w:ind w:left="0" w:firstLine="0"/>
        <w:rPr>
          <w:rFonts w:ascii="Times New Roman" w:hAnsi="Times New Roman"/>
          <w:i/>
          <w:iCs/>
          <w:sz w:val="24"/>
          <w:szCs w:val="24"/>
          <w:rtl/>
        </w:rPr>
      </w:pPr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>- درجة الماجستير في القانون العام، كلية الدراسات العليا، كلية الحقوق، جامعة الكويت، 2003.</w:t>
      </w:r>
    </w:p>
    <w:p w14:paraId="20B078C0" w14:textId="77777777" w:rsidR="002F5861" w:rsidRPr="009F3B28" w:rsidRDefault="002F5861" w:rsidP="002F5861">
      <w:pPr>
        <w:pStyle w:val="Achievement"/>
        <w:tabs>
          <w:tab w:val="clear" w:pos="360"/>
        </w:tabs>
        <w:bidi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>التقدير(</w:t>
      </w:r>
      <w:proofErr w:type="gramEnd"/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>3.57)</w:t>
      </w:r>
      <w:r w:rsidRPr="009F3B28">
        <w:rPr>
          <w:rFonts w:ascii="Times New Roman" w:hAnsi="Times New Roman" w:hint="cs"/>
          <w:sz w:val="24"/>
          <w:szCs w:val="24"/>
          <w:rtl/>
        </w:rPr>
        <w:t>.</w:t>
      </w:r>
    </w:p>
    <w:p w14:paraId="2D1510DA" w14:textId="77777777" w:rsidR="002F5861" w:rsidRPr="009F3B28" w:rsidRDefault="002F5861" w:rsidP="002F5861">
      <w:pPr>
        <w:pStyle w:val="Achievement"/>
        <w:tabs>
          <w:tab w:val="clear" w:pos="360"/>
        </w:tabs>
        <w:bidi/>
        <w:rPr>
          <w:rFonts w:ascii="Times New Roman" w:hAnsi="Times New Roman"/>
          <w:i/>
          <w:iCs/>
          <w:sz w:val="24"/>
          <w:szCs w:val="24"/>
          <w:lang w:val="en-GB"/>
        </w:rPr>
      </w:pPr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>- درجة البكالوريو</w:t>
      </w:r>
      <w:r w:rsidRPr="009F3B28">
        <w:rPr>
          <w:rFonts w:ascii="Times New Roman" w:hAnsi="Times New Roman" w:hint="eastAsia"/>
          <w:i/>
          <w:iCs/>
          <w:sz w:val="24"/>
          <w:szCs w:val="24"/>
          <w:rtl/>
        </w:rPr>
        <w:t>س</w:t>
      </w:r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 xml:space="preserve"> في القانون ، كلية الحقوق، جامعة الكويت،1997 .</w:t>
      </w:r>
    </w:p>
    <w:p w14:paraId="1C345064" w14:textId="77777777" w:rsidR="002F5861" w:rsidRPr="009F3B28" w:rsidRDefault="002F5861" w:rsidP="002F5861">
      <w:pPr>
        <w:pStyle w:val="Achievement"/>
        <w:tabs>
          <w:tab w:val="clear" w:pos="360"/>
        </w:tabs>
        <w:bidi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>التقدير(</w:t>
      </w:r>
      <w:proofErr w:type="gramEnd"/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>3.23).</w:t>
      </w:r>
    </w:p>
    <w:p w14:paraId="1DFCD3F6" w14:textId="77777777" w:rsidR="002F5861" w:rsidRPr="009F3B28" w:rsidRDefault="002F5861" w:rsidP="002F5861">
      <w:pPr>
        <w:pStyle w:val="Achievement"/>
        <w:tabs>
          <w:tab w:val="clear" w:pos="360"/>
        </w:tabs>
        <w:bidi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>- درجة البكالوريو</w:t>
      </w:r>
      <w:r w:rsidRPr="009F3B28">
        <w:rPr>
          <w:rFonts w:ascii="Times New Roman" w:hAnsi="Times New Roman" w:hint="eastAsia"/>
          <w:i/>
          <w:iCs/>
          <w:sz w:val="24"/>
          <w:szCs w:val="24"/>
          <w:rtl/>
        </w:rPr>
        <w:t>س</w:t>
      </w:r>
      <w:r w:rsidRPr="009F3B28">
        <w:rPr>
          <w:rFonts w:ascii="Times New Roman" w:hAnsi="Times New Roman" w:hint="cs"/>
          <w:i/>
          <w:iCs/>
          <w:sz w:val="24"/>
          <w:szCs w:val="24"/>
          <w:rtl/>
        </w:rPr>
        <w:t xml:space="preserve"> في علوم الشرطة ، كلية الطلبة الضباط ، كلية الشرطة( أكاديمية سعد العبدالله للعلوم الأمنية حاليا) ، الكويت، 1991. التقدير (جيد جدا)</w:t>
      </w:r>
      <w:r w:rsidRPr="009F3B28">
        <w:rPr>
          <w:rFonts w:ascii="Times New Roman" w:hAnsi="Times New Roman"/>
          <w:i/>
          <w:iCs/>
          <w:sz w:val="24"/>
          <w:szCs w:val="24"/>
        </w:rPr>
        <w:t>.</w:t>
      </w:r>
    </w:p>
    <w:p w14:paraId="075C50B9" w14:textId="77777777" w:rsidR="002F5861" w:rsidRPr="009F3B28" w:rsidRDefault="002F5861" w:rsidP="002F5861">
      <w:pPr>
        <w:autoSpaceDE w:val="0"/>
        <w:autoSpaceDN w:val="0"/>
        <w:bidi/>
        <w:adjustRightInd w:val="0"/>
        <w:jc w:val="left"/>
        <w:rPr>
          <w:rFonts w:ascii="Times New Roman" w:hAnsi="Times New Roman"/>
          <w:sz w:val="24"/>
          <w:szCs w:val="24"/>
          <w:rtl/>
        </w:rPr>
      </w:pPr>
    </w:p>
    <w:p w14:paraId="7B918033" w14:textId="77777777" w:rsidR="002F5861" w:rsidRPr="002F5861" w:rsidRDefault="002F5861" w:rsidP="002F5861">
      <w:pPr>
        <w:pStyle w:val="ListParagraph"/>
        <w:autoSpaceDE w:val="0"/>
        <w:autoSpaceDN w:val="0"/>
        <w:bidi/>
        <w:adjustRightInd w:val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17F0312C" w14:textId="77777777" w:rsidR="002F5861" w:rsidRPr="002F5861" w:rsidRDefault="002F5861" w:rsidP="002F5861">
      <w:pPr>
        <w:pStyle w:val="Achievement"/>
        <w:tabs>
          <w:tab w:val="clear" w:pos="360"/>
        </w:tabs>
        <w:bidi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749B1636" w14:textId="77777777" w:rsidR="0090747B" w:rsidRPr="002F5861" w:rsidRDefault="0090747B" w:rsidP="002F5861">
      <w:pPr>
        <w:bidi/>
        <w:jc w:val="left"/>
      </w:pPr>
    </w:p>
    <w:p w14:paraId="7CAFFC6A" w14:textId="77777777" w:rsidR="007B588D" w:rsidRPr="002F5861" w:rsidRDefault="007B588D">
      <w:pPr>
        <w:bidi/>
        <w:jc w:val="left"/>
      </w:pPr>
    </w:p>
    <w:sectPr w:rsidR="007B588D" w:rsidRPr="002F5861" w:rsidSect="004E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6685A"/>
    <w:multiLevelType w:val="hybridMultilevel"/>
    <w:tmpl w:val="EDE4CA30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7B"/>
    <w:rsid w:val="002F5861"/>
    <w:rsid w:val="004E1B29"/>
    <w:rsid w:val="007B588D"/>
    <w:rsid w:val="0090747B"/>
    <w:rsid w:val="009F3B28"/>
    <w:rsid w:val="00A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7FE6"/>
  <w15:docId w15:val="{DC4B3997-0A1B-4A4B-98B9-7237EAC7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47B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90747B"/>
    <w:pPr>
      <w:tabs>
        <w:tab w:val="num" w:pos="360"/>
      </w:tabs>
      <w:spacing w:after="60" w:line="240" w:lineRule="atLeast"/>
      <w:ind w:left="245" w:righ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9074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47B"/>
    <w:rPr>
      <w:rFonts w:ascii="Garamond" w:eastAsia="Times New Roman" w:hAnsi="Garamond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2F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</dc:creator>
  <cp:lastModifiedBy>kilaw journal</cp:lastModifiedBy>
  <cp:revision>2</cp:revision>
  <dcterms:created xsi:type="dcterms:W3CDTF">2019-10-16T17:38:00Z</dcterms:created>
  <dcterms:modified xsi:type="dcterms:W3CDTF">2019-10-16T17:38:00Z</dcterms:modified>
</cp:coreProperties>
</file>